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קטעים מיומנה של נערה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אנה פרנק · יומן · שואה וגבורה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(יומן) · 2–ב (לקיטי) · 3–א (לטבע ולחופש) · 4–ב (בחדרים נסתרים)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(קיטי – חברה דמיונית)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3–ד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לחברה דמיונית בשם קיטי, כי אין לה חברה אמיתית שאפשר לספר לה הכול.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קטעים מיומנה של נערה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אנה פרנק · יומן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אנה היא נערה. היא כותבת יומן. היא מתגעגעת לחברים ולטבע.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אנה כותבת?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סיפור דמיוני     ב. מכתב לעיתון     ג. יומן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למי היא כותבת?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למורה     ב. לקיטי     ג. לסבתא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למה אנה מתגעגעת?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לטבע ולחופש     ב. לחנויות     ג. לטלוויזיה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איפה המשפחה הסתתרה?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בים     ב. בחדרים נסתרים     ג. ביער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 – כנה ורגישה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קיטי – חברת ילדות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ליס – חברת ילדות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דמיונית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קיטי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מסתתרת יחד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ליס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כנה ורגישה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המשפחה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חברת ילדות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חריזה   |   מספר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אנה כותבת ביומן ומדוע?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נותן לאדם כוח כשהוא מרגיש סגור או בודד – כתיבה, טבע, חברים, משפחה?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קטעים מיומנה של נערה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מ"קטעים מיומנה של נערה":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